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3C9A" w:rsidR="00C63C9A" w:rsidP="01AFB45B" w:rsidRDefault="00C63C9A" w14:paraId="05D86D39" w14:textId="4D50A847">
      <w:pPr>
        <w:shd w:val="clear" w:color="auto" w:fill="FFFFFF" w:themeFill="background1"/>
        <w:spacing w:after="0" w:line="240" w:lineRule="auto"/>
        <w:rPr>
          <w:rFonts w:ascii="inherit" w:hAnsi="inherit" w:eastAsia="Times New Roman" w:cs="Segoe UI Historic"/>
          <w:b w:val="1"/>
          <w:bCs w:val="1"/>
          <w:color w:val="auto"/>
          <w:kern w:val="0"/>
          <w:sz w:val="23"/>
          <w:szCs w:val="23"/>
          <w:lang w:val="nn-NO" w:eastAsia="nb-NO"/>
          <w14:ligatures w14:val="none"/>
        </w:rPr>
      </w:pPr>
      <w:r w:rsidRPr="01AFB45B" w:rsidR="4A85F7A0">
        <w:rPr>
          <w:rFonts w:ascii="inherit" w:hAnsi="inherit" w:eastAsia="Times New Roman" w:cs="Segoe UI Historic"/>
          <w:b w:val="1"/>
          <w:bCs w:val="1"/>
          <w:color w:val="auto"/>
          <w:sz w:val="23"/>
          <w:szCs w:val="23"/>
          <w:lang w:val="nn-NO" w:eastAsia="nb-NO"/>
        </w:rPr>
        <w:t>UTTALE FRÅ MØRE OG ROMSDAL SV SITT FYLKESÅRSMØTE 2026</w:t>
      </w:r>
    </w:p>
    <w:p w:rsidR="01AFB45B" w:rsidP="01AFB45B" w:rsidRDefault="01AFB45B" w14:paraId="2118492F" w14:textId="6B042700">
      <w:pPr>
        <w:shd w:val="clear" w:color="auto" w:fill="FFFFFF" w:themeFill="background1"/>
        <w:spacing w:after="0" w:line="240" w:lineRule="auto"/>
        <w:rPr>
          <w:rFonts w:ascii="inherit" w:hAnsi="inherit" w:eastAsia="Times New Roman" w:cs="Segoe UI Historic"/>
          <w:b w:val="1"/>
          <w:bCs w:val="1"/>
          <w:color w:val="auto"/>
          <w:sz w:val="23"/>
          <w:szCs w:val="23"/>
          <w:lang w:val="nn-NO" w:eastAsia="nb-NO"/>
        </w:rPr>
      </w:pPr>
    </w:p>
    <w:p w:rsidR="01AFB45B" w:rsidP="01AFB45B" w:rsidRDefault="01AFB45B" w14:paraId="22210C48" w14:textId="7C3056F8">
      <w:pPr>
        <w:shd w:val="clear" w:color="auto" w:fill="FFFFFF" w:themeFill="background1"/>
        <w:spacing w:after="0" w:line="240" w:lineRule="auto"/>
        <w:rPr>
          <w:rFonts w:ascii="inherit" w:hAnsi="inherit" w:eastAsia="Times New Roman" w:cs="Segoe UI Historic"/>
          <w:sz w:val="23"/>
          <w:szCs w:val="23"/>
          <w:lang w:val="nn-NO" w:eastAsia="nb-NO"/>
        </w:rPr>
      </w:pPr>
    </w:p>
    <w:p w:rsidR="4A85F7A0" w:rsidP="01AFB45B" w:rsidRDefault="4A85F7A0" w14:paraId="2B4C1FAE" w14:textId="219090E9">
      <w:pPr>
        <w:shd w:val="clear" w:color="auto" w:fill="FFFFFF" w:themeFill="background1"/>
        <w:spacing w:before="0" w:beforeAutospacing="off" w:after="0" w:afterAutospacing="off"/>
        <w:rPr>
          <w:rFonts w:ascii="Arial" w:hAnsi="Arial" w:eastAsia="Arial" w:cs="Arial"/>
          <w:noProof w:val="0"/>
          <w:color w:val="FF0000"/>
          <w:sz w:val="32"/>
          <w:szCs w:val="32"/>
          <w:lang w:val="nn-NO"/>
        </w:rPr>
      </w:pPr>
      <w:r w:rsidRPr="01AFB45B" w:rsidR="4A85F7A0">
        <w:rPr>
          <w:rFonts w:ascii="Arial" w:hAnsi="Arial" w:eastAsia="Arial" w:cs="Arial"/>
          <w:b w:val="1"/>
          <w:bCs w:val="1"/>
          <w:noProof w:val="0"/>
          <w:color w:val="FF0000"/>
          <w:sz w:val="32"/>
          <w:szCs w:val="32"/>
          <w:lang w:val="nn-NO"/>
        </w:rPr>
        <w:t>Nei til oljeboring i matfatet til lundefuglane!</w:t>
      </w:r>
      <w:r w:rsidRPr="01AFB45B" w:rsidR="4A85F7A0">
        <w:rPr>
          <w:rFonts w:ascii="Arial" w:hAnsi="Arial" w:eastAsia="Arial" w:cs="Arial"/>
          <w:noProof w:val="0"/>
          <w:color w:val="FF0000"/>
          <w:sz w:val="32"/>
          <w:szCs w:val="32"/>
          <w:lang w:val="nn-NO"/>
        </w:rPr>
        <w:t xml:space="preserve"> </w:t>
      </w:r>
    </w:p>
    <w:p w:rsidR="4A85F7A0" w:rsidP="01AFB45B" w:rsidRDefault="4A85F7A0" w14:paraId="7789432C" w14:textId="283536BA">
      <w:pPr>
        <w:shd w:val="clear" w:color="auto" w:fill="FFFFFF" w:themeFill="background1"/>
        <w:spacing w:before="0" w:beforeAutospacing="off" w:after="0" w:afterAutospacing="off"/>
      </w:pPr>
      <w:r w:rsidRPr="01AFB45B" w:rsidR="4A85F7A0">
        <w:rPr>
          <w:rFonts w:ascii="Arial" w:hAnsi="Arial" w:eastAsia="Arial" w:cs="Arial"/>
          <w:noProof w:val="0"/>
          <w:color w:val="061629"/>
          <w:sz w:val="27"/>
          <w:szCs w:val="27"/>
          <w:lang w:val="nn-NO"/>
        </w:rPr>
        <w:t xml:space="preserve"> </w:t>
      </w:r>
    </w:p>
    <w:p w:rsidR="4A85F7A0" w:rsidP="01AFB45B" w:rsidRDefault="4A85F7A0" w14:paraId="4DDCED29" w14:textId="6FB74C2F">
      <w:pPr>
        <w:shd w:val="clear" w:color="auto" w:fill="FFFFFF" w:themeFill="background1"/>
        <w:spacing w:before="240" w:beforeAutospacing="off" w:after="240" w:afterAutospacing="off"/>
      </w:pPr>
      <w:r w:rsidRPr="01AFB45B" w:rsidR="4A85F7A0">
        <w:rPr>
          <w:rFonts w:ascii="Arial" w:hAnsi="Arial" w:eastAsia="Arial" w:cs="Arial"/>
          <w:noProof w:val="0"/>
          <w:color w:val="000000" w:themeColor="text1" w:themeTint="FF" w:themeShade="FF"/>
          <w:sz w:val="22"/>
          <w:szCs w:val="22"/>
          <w:lang w:val="nn-NO"/>
        </w:rPr>
        <w:t xml:space="preserve">Sjøfuglane, inkludert lundefuglane, er i sterk tilbakegang. Dette skuldast mellom anna matmangel og klimaendringar. Fleire fugle- og fiskeartar har tobis, eller sil, på menyen. Den er liten, men spelar ei viktig rolle i økosystemet.  </w:t>
      </w:r>
    </w:p>
    <w:p w:rsidR="4A85F7A0" w:rsidP="01AFB45B" w:rsidRDefault="4A85F7A0" w14:paraId="337815FA" w14:textId="639579EC">
      <w:pPr>
        <w:shd w:val="clear" w:color="auto" w:fill="FFFFFF" w:themeFill="background1"/>
        <w:spacing w:before="0" w:beforeAutospacing="off" w:after="0" w:afterAutospacing="off"/>
      </w:pPr>
      <w:r w:rsidRPr="01AFB45B" w:rsidR="4A85F7A0">
        <w:rPr>
          <w:rFonts w:ascii="Arial" w:hAnsi="Arial" w:eastAsia="Arial" w:cs="Arial"/>
          <w:noProof w:val="0"/>
          <w:color w:val="000000" w:themeColor="text1" w:themeTint="FF" w:themeShade="FF"/>
          <w:sz w:val="22"/>
          <w:szCs w:val="22"/>
          <w:lang w:val="nn-NO"/>
        </w:rPr>
        <w:t xml:space="preserve">Noreg har plikt til å ta vare på arten, men i dag er det </w:t>
      </w:r>
      <w:r w:rsidRPr="01AFB45B" w:rsidR="4A85F7A0">
        <w:rPr>
          <w:rFonts w:ascii="Arial" w:hAnsi="Arial" w:eastAsia="Arial" w:cs="Arial"/>
          <w:noProof w:val="0"/>
          <w:color w:val="061629"/>
          <w:sz w:val="22"/>
          <w:szCs w:val="22"/>
          <w:lang w:val="nn-NO"/>
        </w:rPr>
        <w:t>ifølgje Havforskingsinstituttet</w:t>
      </w:r>
      <w:r w:rsidRPr="01AFB45B" w:rsidR="4A85F7A0">
        <w:rPr>
          <w:rFonts w:ascii="Arial" w:hAnsi="Arial" w:eastAsia="Arial" w:cs="Arial"/>
          <w:noProof w:val="0"/>
          <w:color w:val="000000" w:themeColor="text1" w:themeTint="FF" w:themeShade="FF"/>
          <w:sz w:val="22"/>
          <w:szCs w:val="22"/>
          <w:lang w:val="nn-NO"/>
        </w:rPr>
        <w:t xml:space="preserve"> kritisk </w:t>
      </w:r>
      <w:r w:rsidRPr="01AFB45B" w:rsidR="4A85F7A0">
        <w:rPr>
          <w:rFonts w:ascii="Arial" w:hAnsi="Arial" w:eastAsia="Arial" w:cs="Arial"/>
          <w:noProof w:val="0"/>
          <w:color w:val="061629"/>
          <w:sz w:val="22"/>
          <w:szCs w:val="22"/>
          <w:lang w:val="nn-NO"/>
        </w:rPr>
        <w:t xml:space="preserve">lite sil i norsk sone i Nordsjøen. I 2025 var det fiskeforbod. Miljødirektoratet meiner det uråd å etablere oljeverksemd i silområda utan at det påverkar havbotnen og vassøyla, i tillegg til miljørisikoen ved uhell.  </w:t>
      </w:r>
    </w:p>
    <w:p w:rsidR="4A85F7A0" w:rsidP="01AFB45B" w:rsidRDefault="4A85F7A0" w14:paraId="1E5E2FF1" w14:textId="3E7A3F04">
      <w:pPr>
        <w:shd w:val="clear" w:color="auto" w:fill="FFFFFF" w:themeFill="background1"/>
        <w:spacing w:before="0" w:beforeAutospacing="off" w:after="0" w:afterAutospacing="off"/>
      </w:pPr>
      <w:r w:rsidRPr="01AFB45B" w:rsidR="4A85F7A0">
        <w:rPr>
          <w:rFonts w:ascii="Arial" w:hAnsi="Arial" w:eastAsia="Arial" w:cs="Arial"/>
          <w:noProof w:val="0"/>
          <w:color w:val="000000" w:themeColor="text1" w:themeTint="FF" w:themeShade="FF"/>
          <w:sz w:val="22"/>
          <w:szCs w:val="22"/>
          <w:lang w:val="nn-NO"/>
        </w:rPr>
        <w:t xml:space="preserve"> </w:t>
      </w:r>
    </w:p>
    <w:p w:rsidR="4A85F7A0" w:rsidP="01AFB45B" w:rsidRDefault="4A85F7A0" w14:paraId="2130F1A2" w14:textId="577893C8">
      <w:pPr>
        <w:shd w:val="clear" w:color="auto" w:fill="FFFFFF" w:themeFill="background1"/>
        <w:spacing w:before="0" w:beforeAutospacing="off" w:after="0" w:afterAutospacing="off"/>
      </w:pPr>
      <w:r w:rsidRPr="01AFB45B" w:rsidR="4A85F7A0">
        <w:rPr>
          <w:rFonts w:ascii="Arial" w:hAnsi="Arial" w:eastAsia="Arial" w:cs="Arial"/>
          <w:noProof w:val="0"/>
          <w:color w:val="000000" w:themeColor="text1" w:themeTint="FF" w:themeShade="FF"/>
          <w:sz w:val="22"/>
          <w:szCs w:val="22"/>
          <w:lang w:val="nn-NO"/>
        </w:rPr>
        <w:t xml:space="preserve">I fjor vedtok regjeringa ein handlingsplan for å berge sjøfuglane. I år deler dei ut 57 nye </w:t>
      </w:r>
      <w:r w:rsidRPr="01AFB45B" w:rsidR="4A85F7A0">
        <w:rPr>
          <w:rFonts w:ascii="Arial" w:hAnsi="Arial" w:eastAsia="Arial" w:cs="Arial"/>
          <w:noProof w:val="0"/>
          <w:color w:val="061629"/>
          <w:sz w:val="22"/>
          <w:szCs w:val="22"/>
          <w:lang w:val="nn-NO"/>
        </w:rPr>
        <w:t xml:space="preserve">utvinningsløyve for olje og gass; 11 av dei i særleg verdfulle og sårbare område. To av dei ligg i leveområda til silen. Det viser at  omsynet til oljeselskapa vert sett framfor omsynet til naturen. </w:t>
      </w:r>
    </w:p>
    <w:p w:rsidR="4A85F7A0" w:rsidP="01AFB45B" w:rsidRDefault="4A85F7A0" w14:paraId="7B0F255D" w14:textId="02F9067E">
      <w:pPr>
        <w:shd w:val="clear" w:color="auto" w:fill="FFFFFF" w:themeFill="background1"/>
        <w:spacing w:before="0" w:beforeAutospacing="off" w:after="0" w:afterAutospacing="off"/>
      </w:pPr>
      <w:r w:rsidRPr="01AFB45B" w:rsidR="4A85F7A0">
        <w:rPr>
          <w:rFonts w:ascii="Arial" w:hAnsi="Arial" w:eastAsia="Arial" w:cs="Arial"/>
          <w:noProof w:val="0"/>
          <w:color w:val="061629"/>
          <w:sz w:val="22"/>
          <w:szCs w:val="22"/>
          <w:lang w:val="nn-NO"/>
        </w:rPr>
        <w:t xml:space="preserve"> </w:t>
      </w:r>
    </w:p>
    <w:p w:rsidR="4A85F7A0" w:rsidP="01AFB45B" w:rsidRDefault="4A85F7A0" w14:paraId="01B6E46E" w14:textId="376616BF">
      <w:pPr>
        <w:shd w:val="clear" w:color="auto" w:fill="FFFFFF" w:themeFill="background1"/>
        <w:spacing w:before="0" w:beforeAutospacing="off" w:after="0" w:afterAutospacing="off"/>
      </w:pPr>
      <w:r w:rsidRPr="01AFB45B" w:rsidR="4A85F7A0">
        <w:rPr>
          <w:rFonts w:ascii="Arial" w:hAnsi="Arial" w:eastAsia="Arial" w:cs="Arial"/>
          <w:noProof w:val="0"/>
          <w:color w:val="061629"/>
          <w:sz w:val="22"/>
          <w:szCs w:val="22"/>
          <w:lang w:val="nn-NO"/>
        </w:rPr>
        <w:t xml:space="preserve">Særleg verdfulle og sårbare område har vesentleg betydning for det biologiske mangfaldet og den biologiske produksjonen i havområdet, også utanfor områda sjølv. Miljøekspertar frårår oljeboring i desse områda på grunn av risiko for skade på korallrev, sjøfugl og nøkkelartar som sil. </w:t>
      </w:r>
    </w:p>
    <w:p w:rsidR="4A85F7A0" w:rsidP="01AFB45B" w:rsidRDefault="4A85F7A0" w14:paraId="6E3EC8CB" w14:textId="178EDEEF">
      <w:pPr>
        <w:shd w:val="clear" w:color="auto" w:fill="FFFFFF" w:themeFill="background1"/>
        <w:spacing w:before="0" w:beforeAutospacing="off" w:after="0" w:afterAutospacing="off"/>
      </w:pPr>
      <w:r w:rsidRPr="01AFB45B" w:rsidR="4A85F7A0">
        <w:rPr>
          <w:rFonts w:ascii="Arial" w:hAnsi="Arial" w:eastAsia="Arial" w:cs="Arial"/>
          <w:noProof w:val="0"/>
          <w:color w:val="061629"/>
          <w:sz w:val="22"/>
          <w:szCs w:val="22"/>
          <w:lang w:val="nn-NO"/>
        </w:rPr>
        <w:t xml:space="preserve"> </w:t>
      </w:r>
    </w:p>
    <w:p w:rsidR="4A85F7A0" w:rsidP="01AFB45B" w:rsidRDefault="4A85F7A0" w14:paraId="4E4A3D8F" w14:textId="415F145E">
      <w:pPr>
        <w:pStyle w:val="Normal"/>
        <w:shd w:val="clear" w:color="auto" w:fill="FFFFFF" w:themeFill="background1"/>
        <w:spacing w:after="0" w:line="240" w:lineRule="auto"/>
      </w:pPr>
      <w:r w:rsidRPr="01AFB45B" w:rsidR="4A85F7A0">
        <w:rPr>
          <w:rFonts w:ascii="Arial" w:hAnsi="Arial" w:eastAsia="Arial" w:cs="Arial"/>
          <w:noProof w:val="0"/>
          <w:color w:val="061629"/>
          <w:sz w:val="22"/>
          <w:szCs w:val="22"/>
          <w:lang w:val="nn-NO"/>
        </w:rPr>
        <w:t xml:space="preserve">Møre og Romsdal SV seier nei til oljeboring i matfatet til lundefuglen og andre sårbare artar. Sjøfuglane er under sterkt nok press allereie. No må Regjeringa ta Naturavtalen og Havavtalen på alvor, og verne verdfulle og sårbare område mot oljeboring.   </w:t>
      </w:r>
      <w:r w:rsidRPr="01AFB45B" w:rsidR="4A85F7A0">
        <w:rPr>
          <w:rFonts w:ascii="Arial" w:hAnsi="Arial" w:eastAsia="Arial" w:cs="Arial"/>
          <w:noProof w:val="0"/>
          <w:sz w:val="27"/>
          <w:szCs w:val="27"/>
          <w:lang w:val="nn-NO"/>
        </w:rPr>
        <w:t xml:space="preserve"> </w:t>
      </w:r>
    </w:p>
    <w:sectPr w:rsidRPr="00C63C9A" w:rsidR="00AB2859">
      <w:pgSz w:w="11906" w:h="16838" w:orient="portrait"/>
      <w:pgMar w:top="1417" w:right="1417" w:bottom="1417" w:left="1417" w:header="708" w:footer="708" w:gutter="0"/>
      <w:cols w:space="708"/>
      <w:docGrid w:linePitch="360"/>
      <w:headerReference w:type="default" r:id="R60b91265bf1d4942"/>
      <w:footerReference w:type="default" r:id="R3c19e1dbbd26456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5795" w:rsidP="00AB2859" w:rsidRDefault="000A5795" w14:paraId="37C148F2" w14:textId="77777777">
      <w:pPr>
        <w:spacing w:after="0" w:line="240" w:lineRule="auto"/>
      </w:pPr>
      <w:r>
        <w:separator/>
      </w:r>
    </w:p>
  </w:endnote>
  <w:endnote w:type="continuationSeparator" w:id="0">
    <w:p w:rsidR="000A5795" w:rsidP="00AB2859" w:rsidRDefault="000A5795" w14:paraId="7372FA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xml><?xml version="1.0" encoding="utf-8"?>
<w:ftr xmlns:w14="http://schemas.microsoft.com/office/word/2010/wordml" xmlns:w="http://schemas.openxmlformats.org/wordprocessingml/2006/main">
  <w:tbl>
    <w:tblPr>
      <w:tblStyle w:val="Vanligtabell"/>
      <w:bidiVisual w:val="0"/>
      <w:tblW w:w="0" w:type="auto"/>
      <w:tblLook w:val="06A0" w:firstRow="1" w:lastRow="0" w:firstColumn="1" w:lastColumn="0" w:noHBand="1" w:noVBand="1"/>
    </w:tblPr>
    <w:tblGrid>
      <w:gridCol w:w="3020"/>
      <w:gridCol w:w="3020"/>
      <w:gridCol w:w="3020"/>
    </w:tblGrid>
    <w:tr w:rsidR="4D3998BA" w:rsidTr="4D3998BA" w14:paraId="771E3FD0">
      <w:trPr>
        <w:trHeight w:val="300"/>
      </w:trPr>
      <w:tc>
        <w:tcPr>
          <w:tcW w:w="3020" w:type="dxa"/>
          <w:tcMar/>
        </w:tcPr>
        <w:p w:rsidR="4D3998BA" w:rsidP="4D3998BA" w:rsidRDefault="4D3998BA" w14:paraId="66BEF99F" w14:textId="3A043EA3">
          <w:pPr>
            <w:pStyle w:val="Topptekst"/>
            <w:bidi w:val="0"/>
            <w:ind w:left="-115"/>
            <w:jc w:val="left"/>
          </w:pPr>
        </w:p>
      </w:tc>
      <w:tc>
        <w:tcPr>
          <w:tcW w:w="3020" w:type="dxa"/>
          <w:tcMar/>
        </w:tcPr>
        <w:p w:rsidR="4D3998BA" w:rsidP="4D3998BA" w:rsidRDefault="4D3998BA" w14:paraId="0294373C" w14:textId="32DC7262">
          <w:pPr>
            <w:pStyle w:val="Topptekst"/>
            <w:bidi w:val="0"/>
            <w:jc w:val="center"/>
          </w:pPr>
        </w:p>
      </w:tc>
      <w:tc>
        <w:tcPr>
          <w:tcW w:w="3020" w:type="dxa"/>
          <w:tcMar/>
        </w:tcPr>
        <w:p w:rsidR="4D3998BA" w:rsidP="4D3998BA" w:rsidRDefault="4D3998BA" w14:paraId="1FFD0207" w14:textId="5AF350F7">
          <w:pPr>
            <w:pStyle w:val="Topptekst"/>
            <w:bidi w:val="0"/>
            <w:ind w:right="-115"/>
            <w:jc w:val="right"/>
          </w:pPr>
        </w:p>
      </w:tc>
    </w:tr>
  </w:tbl>
  <w:p w:rsidR="4D3998BA" w:rsidP="4D3998BA" w:rsidRDefault="4D3998BA" w14:paraId="15CEE868" w14:textId="57E2C1BD">
    <w:pPr>
      <w:pStyle w:val="Bunntekst"/>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5795" w:rsidP="00AB2859" w:rsidRDefault="000A5795" w14:paraId="24FA5A9D" w14:textId="77777777">
      <w:pPr>
        <w:spacing w:after="0" w:line="240" w:lineRule="auto"/>
      </w:pPr>
      <w:r>
        <w:separator/>
      </w:r>
    </w:p>
  </w:footnote>
  <w:footnote w:type="continuationSeparator" w:id="0">
    <w:p w:rsidR="000A5795" w:rsidP="00AB2859" w:rsidRDefault="000A5795" w14:paraId="5FB677E9"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Vanligtabell"/>
      <w:bidiVisual w:val="0"/>
      <w:tblW w:w="0" w:type="auto"/>
      <w:tblLook w:val="06A0" w:firstRow="1" w:lastRow="0" w:firstColumn="1" w:lastColumn="0" w:noHBand="1" w:noVBand="1"/>
    </w:tblPr>
    <w:tblGrid>
      <w:gridCol w:w="3020"/>
      <w:gridCol w:w="3020"/>
      <w:gridCol w:w="3020"/>
    </w:tblGrid>
    <w:tr w:rsidR="4D3998BA" w:rsidTr="4D3998BA" w14:paraId="684D9C91">
      <w:trPr>
        <w:trHeight w:val="300"/>
      </w:trPr>
      <w:tc>
        <w:tcPr>
          <w:tcW w:w="3020" w:type="dxa"/>
          <w:tcMar/>
        </w:tcPr>
        <w:p w:rsidR="4D3998BA" w:rsidP="4D3998BA" w:rsidRDefault="4D3998BA" w14:paraId="55B67AA5" w14:textId="26B39072">
          <w:pPr>
            <w:pStyle w:val="Topptekst"/>
            <w:bidi w:val="0"/>
            <w:ind w:left="-115"/>
            <w:jc w:val="left"/>
          </w:pPr>
        </w:p>
      </w:tc>
      <w:tc>
        <w:tcPr>
          <w:tcW w:w="3020" w:type="dxa"/>
          <w:tcMar/>
        </w:tcPr>
        <w:p w:rsidR="4D3998BA" w:rsidP="4D3998BA" w:rsidRDefault="4D3998BA" w14:paraId="34E951D8" w14:textId="579617B2">
          <w:pPr>
            <w:pStyle w:val="Topptekst"/>
            <w:bidi w:val="0"/>
            <w:jc w:val="center"/>
          </w:pPr>
        </w:p>
      </w:tc>
      <w:tc>
        <w:tcPr>
          <w:tcW w:w="3020" w:type="dxa"/>
          <w:tcMar/>
        </w:tcPr>
        <w:p w:rsidR="4D3998BA" w:rsidP="4D3998BA" w:rsidRDefault="4D3998BA" w14:paraId="01113134" w14:textId="485B251F">
          <w:pPr>
            <w:pStyle w:val="Topptekst"/>
            <w:bidi w:val="0"/>
            <w:ind w:right="-115"/>
            <w:jc w:val="right"/>
          </w:pPr>
          <w:r w:rsidR="4D3998BA">
            <w:drawing>
              <wp:inline wp14:editId="263DFBEF" wp14:anchorId="09F88C94">
                <wp:extent cx="731583" cy="438950"/>
                <wp:effectExtent l="0" t="0" r="0" b="0"/>
                <wp:docPr id="14057786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05778646" name="Picture 140577864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1901701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1583" cy="438950"/>
                        </a:xfrm>
                        <a:prstGeom xmlns:a="http://schemas.openxmlformats.org/drawingml/2006/main" prst="rect">
                          <a:avLst xmlns:a="http://schemas.openxmlformats.org/drawingml/2006/main"/>
                        </a:prstGeom>
                      </pic:spPr>
                    </pic:pic>
                  </a:graphicData>
                </a:graphic>
              </wp:inline>
            </w:drawing>
          </w:r>
        </w:p>
      </w:tc>
    </w:tr>
  </w:tbl>
  <w:p w:rsidR="4D3998BA" w:rsidP="4D3998BA" w:rsidRDefault="4D3998BA" w14:paraId="60411F61" w14:textId="60F94DFB">
    <w:pPr>
      <w:pStyle w:val="Top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36672"/>
    <w:multiLevelType w:val="multilevel"/>
    <w:tmpl w:val="5D527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13F703C"/>
    <w:multiLevelType w:val="multilevel"/>
    <w:tmpl w:val="D6F881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49100005">
    <w:abstractNumId w:val="0"/>
  </w:num>
  <w:num w:numId="2" w16cid:durableId="208661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CB"/>
    <w:rsid w:val="0003695E"/>
    <w:rsid w:val="000A5795"/>
    <w:rsid w:val="000B013A"/>
    <w:rsid w:val="00102C4C"/>
    <w:rsid w:val="00142FCB"/>
    <w:rsid w:val="001B3538"/>
    <w:rsid w:val="001C3ECD"/>
    <w:rsid w:val="00255F75"/>
    <w:rsid w:val="00282D6D"/>
    <w:rsid w:val="002B26D8"/>
    <w:rsid w:val="002D0525"/>
    <w:rsid w:val="003C7A7B"/>
    <w:rsid w:val="00440492"/>
    <w:rsid w:val="0047566A"/>
    <w:rsid w:val="00490293"/>
    <w:rsid w:val="004B3420"/>
    <w:rsid w:val="00563CF5"/>
    <w:rsid w:val="00576AEB"/>
    <w:rsid w:val="00583382"/>
    <w:rsid w:val="005D6363"/>
    <w:rsid w:val="00617509"/>
    <w:rsid w:val="0065063F"/>
    <w:rsid w:val="006A0F19"/>
    <w:rsid w:val="006A35A2"/>
    <w:rsid w:val="006E6C4A"/>
    <w:rsid w:val="006F69C9"/>
    <w:rsid w:val="007D0682"/>
    <w:rsid w:val="008502B8"/>
    <w:rsid w:val="0087268D"/>
    <w:rsid w:val="009B701A"/>
    <w:rsid w:val="00AB2859"/>
    <w:rsid w:val="00AC155C"/>
    <w:rsid w:val="00AC5033"/>
    <w:rsid w:val="00AE52E3"/>
    <w:rsid w:val="00B23050"/>
    <w:rsid w:val="00BC1B97"/>
    <w:rsid w:val="00C34994"/>
    <w:rsid w:val="00C63C9A"/>
    <w:rsid w:val="00C657BC"/>
    <w:rsid w:val="00C830EE"/>
    <w:rsid w:val="00CA72EE"/>
    <w:rsid w:val="00DA0DB9"/>
    <w:rsid w:val="00E76CDC"/>
    <w:rsid w:val="00E87D7E"/>
    <w:rsid w:val="00EA7236"/>
    <w:rsid w:val="00EE0CBF"/>
    <w:rsid w:val="00F02F0C"/>
    <w:rsid w:val="015D898F"/>
    <w:rsid w:val="01AFB45B"/>
    <w:rsid w:val="11C70795"/>
    <w:rsid w:val="1C082C43"/>
    <w:rsid w:val="277AC688"/>
    <w:rsid w:val="4A85F7A0"/>
    <w:rsid w:val="4D3998BA"/>
    <w:rsid w:val="722F56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F766"/>
  <w15:chartTrackingRefBased/>
  <w15:docId w15:val="{EDA4AB01-61D6-4242-88C2-465BF728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142FC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42FC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42FC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42FC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42FC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42FC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42FC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42FC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42FCB"/>
    <w:pPr>
      <w:keepNext/>
      <w:keepLines/>
      <w:spacing w:after="0"/>
      <w:outlineLvl w:val="8"/>
    </w:pPr>
    <w:rPr>
      <w:rFonts w:eastAsiaTheme="majorEastAsia" w:cstheme="majorBidi"/>
      <w:color w:val="272727" w:themeColor="text1" w:themeTint="D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142FCB"/>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foravsnitt"/>
    <w:link w:val="Overskrift2"/>
    <w:uiPriority w:val="9"/>
    <w:semiHidden/>
    <w:rsid w:val="00142FCB"/>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foravsnitt"/>
    <w:link w:val="Overskrift3"/>
    <w:uiPriority w:val="9"/>
    <w:semiHidden/>
    <w:rsid w:val="00142FCB"/>
    <w:rPr>
      <w:rFonts w:eastAsiaTheme="majorEastAsia" w:cstheme="majorBidi"/>
      <w:color w:val="0F4761" w:themeColor="accent1" w:themeShade="BF"/>
      <w:sz w:val="28"/>
      <w:szCs w:val="28"/>
    </w:rPr>
  </w:style>
  <w:style w:type="character" w:styleId="Overskrift4Tegn" w:customStyle="1">
    <w:name w:val="Overskrift 4 Tegn"/>
    <w:basedOn w:val="Standardskriftforavsnitt"/>
    <w:link w:val="Overskrift4"/>
    <w:uiPriority w:val="9"/>
    <w:semiHidden/>
    <w:rsid w:val="00142FCB"/>
    <w:rPr>
      <w:rFonts w:eastAsiaTheme="majorEastAsia" w:cstheme="majorBidi"/>
      <w:i/>
      <w:iCs/>
      <w:color w:val="0F4761" w:themeColor="accent1" w:themeShade="BF"/>
    </w:rPr>
  </w:style>
  <w:style w:type="character" w:styleId="Overskrift5Tegn" w:customStyle="1">
    <w:name w:val="Overskrift 5 Tegn"/>
    <w:basedOn w:val="Standardskriftforavsnitt"/>
    <w:link w:val="Overskrift5"/>
    <w:uiPriority w:val="9"/>
    <w:semiHidden/>
    <w:rsid w:val="00142FCB"/>
    <w:rPr>
      <w:rFonts w:eastAsiaTheme="majorEastAsia" w:cstheme="majorBidi"/>
      <w:color w:val="0F4761" w:themeColor="accent1" w:themeShade="BF"/>
    </w:rPr>
  </w:style>
  <w:style w:type="character" w:styleId="Overskrift6Tegn" w:customStyle="1">
    <w:name w:val="Overskrift 6 Tegn"/>
    <w:basedOn w:val="Standardskriftforavsnitt"/>
    <w:link w:val="Overskrift6"/>
    <w:uiPriority w:val="9"/>
    <w:semiHidden/>
    <w:rsid w:val="00142FCB"/>
    <w:rPr>
      <w:rFonts w:eastAsiaTheme="majorEastAsia" w:cstheme="majorBidi"/>
      <w:i/>
      <w:iCs/>
      <w:color w:val="595959" w:themeColor="text1" w:themeTint="A6"/>
    </w:rPr>
  </w:style>
  <w:style w:type="character" w:styleId="Overskrift7Tegn" w:customStyle="1">
    <w:name w:val="Overskrift 7 Tegn"/>
    <w:basedOn w:val="Standardskriftforavsnitt"/>
    <w:link w:val="Overskrift7"/>
    <w:uiPriority w:val="9"/>
    <w:semiHidden/>
    <w:rsid w:val="00142FCB"/>
    <w:rPr>
      <w:rFonts w:eastAsiaTheme="majorEastAsia" w:cstheme="majorBidi"/>
      <w:color w:val="595959" w:themeColor="text1" w:themeTint="A6"/>
    </w:rPr>
  </w:style>
  <w:style w:type="character" w:styleId="Overskrift8Tegn" w:customStyle="1">
    <w:name w:val="Overskrift 8 Tegn"/>
    <w:basedOn w:val="Standardskriftforavsnitt"/>
    <w:link w:val="Overskrift8"/>
    <w:uiPriority w:val="9"/>
    <w:semiHidden/>
    <w:rsid w:val="00142FCB"/>
    <w:rPr>
      <w:rFonts w:eastAsiaTheme="majorEastAsia" w:cstheme="majorBidi"/>
      <w:i/>
      <w:iCs/>
      <w:color w:val="272727" w:themeColor="text1" w:themeTint="D8"/>
    </w:rPr>
  </w:style>
  <w:style w:type="character" w:styleId="Overskrift9Tegn" w:customStyle="1">
    <w:name w:val="Overskrift 9 Tegn"/>
    <w:basedOn w:val="Standardskriftforavsnitt"/>
    <w:link w:val="Overskrift9"/>
    <w:uiPriority w:val="9"/>
    <w:semiHidden/>
    <w:rsid w:val="00142FCB"/>
    <w:rPr>
      <w:rFonts w:eastAsiaTheme="majorEastAsia" w:cstheme="majorBidi"/>
      <w:color w:val="272727" w:themeColor="text1" w:themeTint="D8"/>
    </w:rPr>
  </w:style>
  <w:style w:type="paragraph" w:styleId="Tittel">
    <w:name w:val="Title"/>
    <w:basedOn w:val="Normal"/>
    <w:next w:val="Normal"/>
    <w:link w:val="TittelTegn"/>
    <w:uiPriority w:val="10"/>
    <w:qFormat/>
    <w:rsid w:val="00142FCB"/>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142FCB"/>
    <w:rPr>
      <w:rFonts w:asciiTheme="majorHAnsi" w:hAnsiTheme="majorHAnsi" w:eastAsiaTheme="majorEastAsia" w:cstheme="majorBidi"/>
      <w:spacing w:val="-10"/>
      <w:kern w:val="28"/>
      <w:sz w:val="56"/>
      <w:szCs w:val="56"/>
    </w:rPr>
  </w:style>
  <w:style w:type="paragraph" w:styleId="Undertittel">
    <w:name w:val="Subtitle"/>
    <w:basedOn w:val="Normal"/>
    <w:next w:val="Normal"/>
    <w:link w:val="UndertittelTegn"/>
    <w:uiPriority w:val="11"/>
    <w:qFormat/>
    <w:rsid w:val="00142FCB"/>
    <w:pPr>
      <w:numPr>
        <w:ilvl w:val="1"/>
      </w:numPr>
    </w:pPr>
    <w:rPr>
      <w:rFonts w:eastAsiaTheme="majorEastAsia" w:cstheme="majorBidi"/>
      <w:color w:val="595959" w:themeColor="text1" w:themeTint="A6"/>
      <w:spacing w:val="15"/>
      <w:sz w:val="28"/>
      <w:szCs w:val="28"/>
    </w:rPr>
  </w:style>
  <w:style w:type="character" w:styleId="UndertittelTegn" w:customStyle="1">
    <w:name w:val="Undertittel Tegn"/>
    <w:basedOn w:val="Standardskriftforavsnitt"/>
    <w:link w:val="Undertittel"/>
    <w:uiPriority w:val="11"/>
    <w:rsid w:val="00142FC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42FCB"/>
    <w:pPr>
      <w:spacing w:before="160"/>
      <w:jc w:val="center"/>
    </w:pPr>
    <w:rPr>
      <w:i/>
      <w:iCs/>
      <w:color w:val="404040" w:themeColor="text1" w:themeTint="BF"/>
    </w:rPr>
  </w:style>
  <w:style w:type="character" w:styleId="SitatTegn" w:customStyle="1">
    <w:name w:val="Sitat Tegn"/>
    <w:basedOn w:val="Standardskriftforavsnitt"/>
    <w:link w:val="Sitat"/>
    <w:uiPriority w:val="29"/>
    <w:rsid w:val="00142FCB"/>
    <w:rPr>
      <w:i/>
      <w:iCs/>
      <w:color w:val="404040" w:themeColor="text1" w:themeTint="BF"/>
    </w:rPr>
  </w:style>
  <w:style w:type="paragraph" w:styleId="Listeavsnitt">
    <w:name w:val="List Paragraph"/>
    <w:basedOn w:val="Normal"/>
    <w:uiPriority w:val="34"/>
    <w:qFormat/>
    <w:rsid w:val="00142FCB"/>
    <w:pPr>
      <w:ind w:left="720"/>
      <w:contextualSpacing/>
    </w:pPr>
  </w:style>
  <w:style w:type="character" w:styleId="Sterkutheving">
    <w:name w:val="Intense Emphasis"/>
    <w:basedOn w:val="Standardskriftforavsnitt"/>
    <w:uiPriority w:val="21"/>
    <w:qFormat/>
    <w:rsid w:val="00142FCB"/>
    <w:rPr>
      <w:i/>
      <w:iCs/>
      <w:color w:val="0F4761" w:themeColor="accent1" w:themeShade="BF"/>
    </w:rPr>
  </w:style>
  <w:style w:type="paragraph" w:styleId="Sterktsitat">
    <w:name w:val="Intense Quote"/>
    <w:basedOn w:val="Normal"/>
    <w:next w:val="Normal"/>
    <w:link w:val="SterktsitatTegn"/>
    <w:uiPriority w:val="30"/>
    <w:qFormat/>
    <w:rsid w:val="00142FC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erktsitatTegn" w:customStyle="1">
    <w:name w:val="Sterkt sitat Tegn"/>
    <w:basedOn w:val="Standardskriftforavsnitt"/>
    <w:link w:val="Sterktsitat"/>
    <w:uiPriority w:val="30"/>
    <w:rsid w:val="00142FCB"/>
    <w:rPr>
      <w:i/>
      <w:iCs/>
      <w:color w:val="0F4761" w:themeColor="accent1" w:themeShade="BF"/>
    </w:rPr>
  </w:style>
  <w:style w:type="character" w:styleId="Sterkreferanse">
    <w:name w:val="Intense Reference"/>
    <w:basedOn w:val="Standardskriftforavsnitt"/>
    <w:uiPriority w:val="32"/>
    <w:qFormat/>
    <w:rsid w:val="00142FCB"/>
    <w:rPr>
      <w:b/>
      <w:bCs/>
      <w:smallCaps/>
      <w:color w:val="0F4761" w:themeColor="accent1" w:themeShade="BF"/>
      <w:spacing w:val="5"/>
    </w:rPr>
  </w:style>
  <w:style w:type="paragraph" w:styleId="Topptekst">
    <w:name w:val="header"/>
    <w:basedOn w:val="Normal"/>
    <w:link w:val="TopptekstTegn"/>
    <w:uiPriority w:val="99"/>
    <w:unhideWhenUsed/>
    <w:rsid w:val="00AB2859"/>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AB2859"/>
  </w:style>
  <w:style w:type="paragraph" w:styleId="Bunntekst">
    <w:name w:val="footer"/>
    <w:basedOn w:val="Normal"/>
    <w:link w:val="BunntekstTegn"/>
    <w:uiPriority w:val="99"/>
    <w:unhideWhenUsed/>
    <w:rsid w:val="00AB2859"/>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AB2859"/>
  </w:style>
  <w:style xmlns:w="http://schemas.openxmlformats.org/wordprocessingml/2006/main" w:type="table" w:styleId="TableGrid">
    <w:name xmlns:w="http://schemas.openxmlformats.org/wordprocessingml/2006/main" w:val="Table Grid"/>
    <w:basedOn xmlns:w="http://schemas.openxmlformats.org/wordprocessingml/2006/main" w:val="Vanlig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60b91265bf1d4942" /><Relationship Type="http://schemas.openxmlformats.org/officeDocument/2006/relationships/footer" Target="footer.xml" Id="R3c19e1dbbd26456c" /></Relationships>
</file>

<file path=word/_rels/header.xml.rels>&#65279;<?xml version="1.0" encoding="utf-8"?><Relationships xmlns="http://schemas.openxmlformats.org/package/2006/relationships"><Relationship Type="http://schemas.openxmlformats.org/officeDocument/2006/relationships/image" Target="/media/image.png" Id="rId181901701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efd55-4800-4843-875f-958e7e8af06b" xsi:nil="true"/>
    <lcf76f155ced4ddcb4097134ff3c332f xmlns="44789033-295e-46a9-8121-d08c80127e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54DD52B6419F34B9AF7D8E3C1996459" ma:contentTypeVersion="14" ma:contentTypeDescription="Opprett et nytt dokument." ma:contentTypeScope="" ma:versionID="72db687a8d8d62737667e499b32ee69c">
  <xsd:schema xmlns:xsd="http://www.w3.org/2001/XMLSchema" xmlns:xs="http://www.w3.org/2001/XMLSchema" xmlns:p="http://schemas.microsoft.com/office/2006/metadata/properties" xmlns:ns2="813efd55-4800-4843-875f-958e7e8af06b" xmlns:ns3="44789033-295e-46a9-8121-d08c80127e86" targetNamespace="http://schemas.microsoft.com/office/2006/metadata/properties" ma:root="true" ma:fieldsID="42236ad96ce4a8d22d7fc87a999062ad" ns2:_="" ns3:_="">
    <xsd:import namespace="813efd55-4800-4843-875f-958e7e8af06b"/>
    <xsd:import namespace="44789033-295e-46a9-8121-d08c80127e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efd55-4800-4843-875f-958e7e8af06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7" nillable="true" ma:displayName="Taxonomy Catch All Column" ma:hidden="true" ma:list="{64a7a45e-d283-4b7b-a0f5-2e49733b249b}" ma:internalName="TaxCatchAll" ma:showField="CatchAllData" ma:web="813efd55-4800-4843-875f-958e7e8af0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789033-295e-46a9-8121-d08c80127e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1aa3fc71-8fd2-4950-b099-d377c1fac22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010B72-196F-46D9-9C05-33691BE0D40E}">
  <ds:schemaRefs>
    <ds:schemaRef ds:uri="http://schemas.microsoft.com/office/2006/metadata/properties"/>
    <ds:schemaRef ds:uri="http://schemas.microsoft.com/office/infopath/2007/PartnerControls"/>
    <ds:schemaRef ds:uri="cf3b4cb7-4be6-41d0-bc10-5d9bb3adb8de"/>
    <ds:schemaRef ds:uri="62c7d1f1-b37f-45e3-ac8b-a85bdfb86eaf"/>
  </ds:schemaRefs>
</ds:datastoreItem>
</file>

<file path=customXml/itemProps2.xml><?xml version="1.0" encoding="utf-8"?>
<ds:datastoreItem xmlns:ds="http://schemas.openxmlformats.org/officeDocument/2006/customXml" ds:itemID="{7FD4726B-E266-42BE-B0FA-DAB10C121791}">
  <ds:schemaRefs>
    <ds:schemaRef ds:uri="http://schemas.microsoft.com/sharepoint/v3/contenttype/forms"/>
  </ds:schemaRefs>
</ds:datastoreItem>
</file>

<file path=customXml/itemProps3.xml><?xml version="1.0" encoding="utf-8"?>
<ds:datastoreItem xmlns:ds="http://schemas.openxmlformats.org/officeDocument/2006/customXml" ds:itemID="{B5639C2F-05CE-4966-BC4E-3E2F3B44BB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Ingrid Opedal</dc:creator>
  <keywords/>
  <dc:description/>
  <lastModifiedBy>Kari Gagnat</lastModifiedBy>
  <revision>6</revision>
  <dcterms:created xsi:type="dcterms:W3CDTF">2026-02-11T11:54:00.0000000Z</dcterms:created>
  <dcterms:modified xsi:type="dcterms:W3CDTF">2026-03-17T13:39:32.9809712Z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0x010100654DD52B6419F34B9AF7D8E3C1996459</vt:lpwstr>
  </property>
  <property fmtid="{D5CDD505-2E9C-101B-9397-08002B2CF9AE}" pid="3" name="MediaServiceImageTags">
    <vt:lpwstr/>
  </property>
</Properties>
</file>